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D6EE7" w14:textId="139024F0" w:rsidR="00295A21" w:rsidRPr="00C33D36" w:rsidRDefault="00295A21" w:rsidP="00295A21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33D36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</w:t>
      </w:r>
      <w:r w:rsidR="008834FC">
        <w:rPr>
          <w:rFonts w:ascii="TH SarabunIT๙" w:hAnsi="TH SarabunIT๙" w:cs="TH SarabunIT๙" w:hint="cs"/>
          <w:b/>
          <w:bCs/>
          <w:sz w:val="36"/>
          <w:szCs w:val="36"/>
          <w:cs/>
        </w:rPr>
        <w:t>เสม็ด</w:t>
      </w:r>
    </w:p>
    <w:p w14:paraId="7BB48954" w14:textId="77777777" w:rsidR="00295A21" w:rsidRPr="00C33D36" w:rsidRDefault="00295A21" w:rsidP="00295A2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33D36">
        <w:rPr>
          <w:rFonts w:ascii="TH SarabunIT๙" w:hAnsi="TH SarabunIT๙" w:cs="TH SarabunIT๙"/>
          <w:b/>
          <w:bCs/>
          <w:sz w:val="36"/>
          <w:szCs w:val="36"/>
          <w:cs/>
        </w:rPr>
        <w:t>ขับเคลื่อนการประเมินคุณธรรมและความโปร่งใสในการดำเนินงาน</w:t>
      </w:r>
    </w:p>
    <w:p w14:paraId="58054D8E" w14:textId="20A8177E" w:rsidR="00295A21" w:rsidRPr="00C33D36" w:rsidRDefault="00295A21" w:rsidP="00295A2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33D36">
        <w:rPr>
          <w:rFonts w:ascii="TH SarabunIT๙" w:hAnsi="TH SarabunIT๙" w:cs="TH SarabunIT๙"/>
          <w:b/>
          <w:bCs/>
          <w:sz w:val="36"/>
          <w:szCs w:val="36"/>
          <w:cs/>
        </w:rPr>
        <w:t>ของหน่วยงานภาครัฐ (</w:t>
      </w:r>
      <w:r w:rsidRPr="00C33D36">
        <w:rPr>
          <w:rFonts w:ascii="TH SarabunIT๙" w:hAnsi="TH SarabunIT๙" w:cs="TH SarabunIT๙"/>
          <w:b/>
          <w:bCs/>
          <w:sz w:val="36"/>
          <w:szCs w:val="36"/>
        </w:rPr>
        <w:t>Integrity and Transparency Assessment</w:t>
      </w:r>
      <w:r w:rsidRPr="00C33D36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: </w:t>
      </w:r>
      <w:r w:rsidRPr="00C33D36">
        <w:rPr>
          <w:rFonts w:ascii="TH SarabunIT๙" w:hAnsi="TH SarabunIT๙" w:cs="TH SarabunIT๙"/>
          <w:b/>
          <w:bCs/>
          <w:sz w:val="36"/>
          <w:szCs w:val="36"/>
        </w:rPr>
        <w:t>ITA</w:t>
      </w:r>
      <w:r w:rsidRPr="00C33D36">
        <w:rPr>
          <w:rFonts w:ascii="TH SarabunIT๙" w:hAnsi="TH SarabunIT๙" w:cs="TH SarabunIT๙"/>
          <w:b/>
          <w:bCs/>
          <w:sz w:val="36"/>
          <w:szCs w:val="36"/>
          <w:cs/>
        </w:rPr>
        <w:t>)</w:t>
      </w:r>
    </w:p>
    <w:p w14:paraId="0311FAC1" w14:textId="0AA8229A" w:rsidR="00295A21" w:rsidRPr="00C33D36" w:rsidRDefault="00295A21" w:rsidP="00295A21">
      <w:pPr>
        <w:spacing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33D36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8834FC">
        <w:rPr>
          <w:rFonts w:ascii="TH SarabunIT๙" w:hAnsi="TH SarabunIT๙" w:cs="TH SarabunIT๙" w:hint="cs"/>
          <w:b/>
          <w:bCs/>
          <w:sz w:val="36"/>
          <w:szCs w:val="36"/>
          <w:cs/>
        </w:rPr>
        <w:t>เสม็ด</w:t>
      </w:r>
      <w:r w:rsidRPr="00C33D36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ประจำปีงบประมาณ พ.ศ. 256</w:t>
      </w:r>
      <w:r w:rsidR="00D40FB3" w:rsidRPr="00C33D36">
        <w:rPr>
          <w:rFonts w:ascii="TH SarabunIT๙" w:hAnsi="TH SarabunIT๙" w:cs="TH SarabunIT๙"/>
          <w:b/>
          <w:bCs/>
          <w:sz w:val="36"/>
          <w:szCs w:val="36"/>
        </w:rPr>
        <w:t>9</w:t>
      </w:r>
    </w:p>
    <w:p w14:paraId="5974D795" w14:textId="6E3C7645" w:rsidR="00295A21" w:rsidRPr="00C33D36" w:rsidRDefault="008834FC" w:rsidP="00295A21">
      <w:pPr>
        <w:pStyle w:val="NormalWeb"/>
        <w:spacing w:before="0" w:beforeAutospacing="0" w:after="24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834FC">
        <w:rPr>
          <w:rFonts w:ascii="TH SarabunIT๙" w:hAnsi="TH SarabunIT๙" w:cs="TH SarabunIT๙" w:hint="cs"/>
          <w:sz w:val="32"/>
          <w:szCs w:val="32"/>
          <w:cs/>
        </w:rPr>
        <w:t xml:space="preserve">เมื่อวันที่  </w:t>
      </w:r>
      <w:r>
        <w:rPr>
          <w:rFonts w:ascii="TH SarabunIT๙" w:hAnsi="TH SarabunIT๙" w:cs="TH SarabunIT๙" w:hint="cs"/>
          <w:sz w:val="32"/>
          <w:szCs w:val="32"/>
          <w:cs/>
        </w:rPr>
        <w:t>19</w:t>
      </w:r>
      <w:r w:rsidRPr="008834F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Pr="008834FC">
        <w:rPr>
          <w:rFonts w:ascii="TH SarabunIT๙" w:hAnsi="TH SarabunIT๙" w:cs="TH SarabunIT๙" w:hint="cs"/>
          <w:sz w:val="32"/>
          <w:szCs w:val="32"/>
          <w:cs/>
        </w:rPr>
        <w:t xml:space="preserve">  256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8834FC">
        <w:rPr>
          <w:rFonts w:ascii="TH SarabunIT๙" w:hAnsi="TH SarabunIT๙" w:cs="TH SarabunIT๙" w:hint="cs"/>
          <w:sz w:val="32"/>
          <w:szCs w:val="32"/>
          <w:cs/>
        </w:rPr>
        <w:t xml:space="preserve"> สถานีตำรวจภูธรเสม็ด</w:t>
      </w:r>
      <w:r w:rsidR="00295A21" w:rsidRPr="008834F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95A21" w:rsidRPr="00C33D36">
        <w:rPr>
          <w:rFonts w:ascii="TH SarabunIT๙" w:hAnsi="TH SarabunIT๙" w:cs="TH SarabunIT๙"/>
          <w:sz w:val="32"/>
          <w:szCs w:val="32"/>
          <w:cs/>
        </w:rPr>
        <w:t>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="00295A21" w:rsidRPr="00C33D36">
        <w:rPr>
          <w:rFonts w:ascii="TH SarabunIT๙" w:hAnsi="TH SarabunIT๙" w:cs="TH SarabunIT๙"/>
          <w:sz w:val="32"/>
          <w:szCs w:val="32"/>
        </w:rPr>
        <w:t>Integrity and Transparency Assessment</w:t>
      </w:r>
      <w:r w:rsidR="00295A21" w:rsidRPr="00C33D36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="00295A21" w:rsidRPr="00C33D36">
        <w:rPr>
          <w:rFonts w:ascii="TH SarabunIT๙" w:hAnsi="TH SarabunIT๙" w:cs="TH SarabunIT๙"/>
          <w:sz w:val="32"/>
          <w:szCs w:val="32"/>
        </w:rPr>
        <w:t>ITA</w:t>
      </w:r>
      <w:r w:rsidR="00295A21" w:rsidRPr="00C33D36">
        <w:rPr>
          <w:rFonts w:ascii="TH SarabunIT๙" w:hAnsi="TH SarabunIT๙" w:cs="TH SarabunIT๙"/>
          <w:sz w:val="32"/>
          <w:szCs w:val="32"/>
          <w:cs/>
        </w:rPr>
        <w:t>) ของสถานีตำรวจภูธร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เสม็ด</w:t>
      </w:r>
      <w:r w:rsidR="00295A21" w:rsidRPr="00C33D36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 256</w:t>
      </w:r>
      <w:r w:rsidR="00D40FB3" w:rsidRPr="00C33D36">
        <w:rPr>
          <w:rFonts w:ascii="TH SarabunIT๙" w:hAnsi="TH SarabunIT๙" w:cs="TH SarabunIT๙"/>
          <w:sz w:val="32"/>
          <w:szCs w:val="32"/>
        </w:rPr>
        <w:t>9</w:t>
      </w:r>
      <w:r w:rsidR="00295A21" w:rsidRPr="00C33D3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95A21" w:rsidRPr="008834FC">
        <w:rPr>
          <w:rFonts w:ascii="TH SarabunIT๙" w:hAnsi="TH SarabunIT๙" w:cs="TH SarabunIT๙"/>
          <w:sz w:val="32"/>
          <w:szCs w:val="32"/>
          <w:cs/>
        </w:rPr>
        <w:t>โดยมี</w:t>
      </w:r>
      <w:r w:rsidRPr="008834FC">
        <w:rPr>
          <w:rFonts w:ascii="TH SarabunIT๙" w:hAnsi="TH SarabunIT๙" w:cs="TH SarabunIT๙" w:hint="cs"/>
          <w:sz w:val="32"/>
          <w:szCs w:val="32"/>
          <w:cs/>
        </w:rPr>
        <w:t xml:space="preserve"> พันตำรวจเอกฐนพงศ์ โพธิ์ทิ ผู้กำกับการสถานีตำรวจภูธรเสม็ด</w:t>
      </w:r>
      <w:r w:rsidR="00295A21" w:rsidRPr="00C33D36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295A21" w:rsidRPr="00C33D36">
        <w:rPr>
          <w:rFonts w:ascii="TH SarabunIT๙" w:hAnsi="TH SarabunIT๙" w:cs="TH SarabunIT๙"/>
          <w:sz w:val="32"/>
          <w:szCs w:val="32"/>
          <w:cs/>
        </w:rPr>
        <w:t>เป็นประธานการประชุม ซึ่งการประชุมดังกล่าว มีวัตถุประสงค์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(</w:t>
      </w:r>
      <w:r w:rsidR="00295A21" w:rsidRPr="00C33D36">
        <w:rPr>
          <w:rFonts w:ascii="TH SarabunIT๙" w:hAnsi="TH SarabunIT๙" w:cs="TH SarabunIT๙"/>
          <w:sz w:val="32"/>
          <w:szCs w:val="32"/>
        </w:rPr>
        <w:t>Integrity and Transparency Assessment</w:t>
      </w:r>
      <w:r w:rsidR="00295A21" w:rsidRPr="00C33D36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="00295A21" w:rsidRPr="00C33D36">
        <w:rPr>
          <w:rFonts w:ascii="TH SarabunIT๙" w:hAnsi="TH SarabunIT๙" w:cs="TH SarabunIT๙"/>
          <w:sz w:val="32"/>
          <w:szCs w:val="32"/>
        </w:rPr>
        <w:t>ITA</w:t>
      </w:r>
      <w:r w:rsidR="00295A21" w:rsidRPr="00C33D36">
        <w:rPr>
          <w:rFonts w:ascii="TH SarabunIT๙" w:hAnsi="TH SarabunIT๙" w:cs="TH SarabunIT๙"/>
          <w:sz w:val="32"/>
          <w:szCs w:val="32"/>
          <w:cs/>
        </w:rPr>
        <w:t>) ของสถานีตำรวจภูธร</w:t>
      </w:r>
      <w:r w:rsidR="00FD46A6">
        <w:rPr>
          <w:rFonts w:ascii="TH SarabunIT๙" w:hAnsi="TH SarabunIT๙" w:cs="TH SarabunIT๙" w:hint="cs"/>
          <w:sz w:val="32"/>
          <w:szCs w:val="32"/>
          <w:cs/>
        </w:rPr>
        <w:t>เสม็ด</w:t>
      </w:r>
      <w:r w:rsidR="00295A21" w:rsidRPr="00C33D36">
        <w:rPr>
          <w:rFonts w:ascii="TH SarabunIT๙" w:hAnsi="TH SarabunIT๙" w:cs="TH SarabunIT๙"/>
          <w:sz w:val="32"/>
          <w:szCs w:val="32"/>
          <w:cs/>
        </w:rPr>
        <w:t xml:space="preserve"> และทำความเข้าใจกรอบการประเมินคุณธรรมและความโปร่งใสในการดำเนินงานของหน่วยงานภาครัฐ (</w:t>
      </w:r>
      <w:r w:rsidR="00295A21" w:rsidRPr="00C33D36">
        <w:rPr>
          <w:rFonts w:ascii="TH SarabunIT๙" w:hAnsi="TH SarabunIT๙" w:cs="TH SarabunIT๙"/>
          <w:sz w:val="32"/>
          <w:szCs w:val="32"/>
        </w:rPr>
        <w:t>Integrity and Transparency Assessment</w:t>
      </w:r>
      <w:r w:rsidR="00295A21" w:rsidRPr="00C33D36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="00295A21" w:rsidRPr="00C33D36">
        <w:rPr>
          <w:rFonts w:ascii="TH SarabunIT๙" w:hAnsi="TH SarabunIT๙" w:cs="TH SarabunIT๙"/>
          <w:sz w:val="32"/>
          <w:szCs w:val="32"/>
        </w:rPr>
        <w:t>ITA</w:t>
      </w:r>
      <w:r w:rsidR="00295A21" w:rsidRPr="00C33D36">
        <w:rPr>
          <w:rFonts w:ascii="TH SarabunIT๙" w:hAnsi="TH SarabunIT๙" w:cs="TH SarabunIT๙"/>
          <w:sz w:val="32"/>
          <w:szCs w:val="32"/>
          <w:cs/>
        </w:rPr>
        <w:t>) ของสถานีตำรวจภูธร</w:t>
      </w:r>
      <w:r w:rsidR="00FF4583">
        <w:rPr>
          <w:rFonts w:ascii="TH SarabunIT๙" w:hAnsi="TH SarabunIT๙" w:cs="TH SarabunIT๙" w:hint="cs"/>
          <w:sz w:val="32"/>
          <w:szCs w:val="32"/>
          <w:cs/>
        </w:rPr>
        <w:t>เสม็ด</w:t>
      </w:r>
      <w:r w:rsidR="00295A21" w:rsidRPr="00C33D36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 256</w:t>
      </w:r>
      <w:r w:rsidR="00D40FB3" w:rsidRPr="00C33D36">
        <w:rPr>
          <w:rFonts w:ascii="TH SarabunIT๙" w:hAnsi="TH SarabunIT๙" w:cs="TH SarabunIT๙"/>
          <w:sz w:val="32"/>
          <w:szCs w:val="32"/>
        </w:rPr>
        <w:t>9</w:t>
      </w:r>
      <w:r w:rsidR="00295A21" w:rsidRPr="00C33D36">
        <w:rPr>
          <w:rFonts w:ascii="TH SarabunIT๙" w:hAnsi="TH SarabunIT๙" w:cs="TH SarabunIT๙"/>
          <w:sz w:val="32"/>
          <w:szCs w:val="32"/>
          <w:cs/>
        </w:rPr>
        <w:t xml:space="preserve"> ประกอบด้วย 3 ประเด็นสำคัญ ได้แก่</w:t>
      </w:r>
    </w:p>
    <w:p w14:paraId="727F5EC5" w14:textId="163CF9E4" w:rsidR="00295A21" w:rsidRPr="00C33D36" w:rsidRDefault="00295A21" w:rsidP="00295A21">
      <w:pPr>
        <w:pStyle w:val="NormalWeb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33D36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C33D36">
        <w:rPr>
          <w:rFonts w:ascii="TH SarabunIT๙" w:hAnsi="TH SarabunIT๙" w:cs="TH SarabunIT๙"/>
          <w:b/>
          <w:bCs/>
          <w:sz w:val="32"/>
          <w:szCs w:val="32"/>
          <w:cs/>
        </w:rPr>
        <w:t>) แบบวัดการรับรู้ของผู้มีส่วนได้ส่วนเสียภายใน (</w:t>
      </w:r>
      <w:r w:rsidRPr="00C33D36">
        <w:rPr>
          <w:rFonts w:ascii="TH SarabunIT๙" w:hAnsi="TH SarabunIT๙" w:cs="TH SarabunIT๙"/>
          <w:b/>
          <w:bCs/>
          <w:sz w:val="32"/>
          <w:szCs w:val="32"/>
        </w:rPr>
        <w:t>Internal Integrity and Transparency Assessment</w:t>
      </w:r>
      <w:r w:rsidRPr="00C33D3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: </w:t>
      </w:r>
      <w:r w:rsidRPr="00C33D36">
        <w:rPr>
          <w:rFonts w:ascii="TH SarabunIT๙" w:hAnsi="TH SarabunIT๙" w:cs="TH SarabunIT๙"/>
          <w:b/>
          <w:bCs/>
          <w:sz w:val="32"/>
          <w:szCs w:val="32"/>
        </w:rPr>
        <w:t>IIT</w:t>
      </w:r>
      <w:r w:rsidRPr="00C33D3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</w:p>
    <w:p w14:paraId="266A2F21" w14:textId="1964FC97" w:rsidR="008C20DB" w:rsidRPr="008C20DB" w:rsidRDefault="008C20DB" w:rsidP="008C20DB">
      <w:pPr>
        <w:pStyle w:val="NormalWeb"/>
        <w:spacing w:before="0" w:beforeAutospacing="0" w:after="0" w:afterAutospacing="0"/>
        <w:ind w:firstLine="990"/>
        <w:jc w:val="thaiDistribute"/>
        <w:rPr>
          <w:rFonts w:ascii="TH SarabunIT๙" w:hAnsi="TH SarabunIT๙" w:cs="TH SarabunIT๙"/>
          <w:sz w:val="32"/>
          <w:szCs w:val="32"/>
        </w:rPr>
      </w:pPr>
      <w:r w:rsidRPr="008C20DB">
        <w:rPr>
          <w:rFonts w:ascii="TH SarabunIT๙" w:hAnsi="TH SarabunIT๙" w:cs="TH SarabunIT๙"/>
          <w:sz w:val="32"/>
          <w:szCs w:val="32"/>
          <w:cs/>
        </w:rPr>
        <w:t>- ให้ข้าราชการตำรวจทำความเข้าใจในข้อคำถามและสร้างควาตระหนักรู้เกี่ยวกับประเด็นข้อคำถาม ให้ผู้มีส่วนได้ส่วนเสียภายในทราบ ก่อนทำการประเมินแบบวัดการรับรู้ของผู้มีส่วน ได้ส่วนเสียภายใน</w:t>
      </w:r>
    </w:p>
    <w:p w14:paraId="529EC92C" w14:textId="77777777" w:rsidR="008C20DB" w:rsidRPr="008C20DB" w:rsidRDefault="008C20DB" w:rsidP="008C20DB">
      <w:pPr>
        <w:pStyle w:val="NormalWeb"/>
        <w:spacing w:before="0" w:beforeAutospacing="0" w:after="240" w:afterAutospacing="0"/>
        <w:ind w:firstLine="99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8C20DB">
        <w:rPr>
          <w:rFonts w:ascii="TH SarabunIT๙" w:hAnsi="TH SarabunIT๙" w:cs="TH SarabunIT๙"/>
          <w:sz w:val="32"/>
          <w:szCs w:val="32"/>
          <w:cs/>
        </w:rPr>
        <w:t>ดำเนินการสร้างความตระหนักรู้เกี่ยวกับประเด็น ข้อ คำถามให้ผู้มีส่วนได้ส่วนเสียภายใน ทราบ เพื่อพัฒนาการปฏิบัติหน้าที่และการให้บริการตามประเด็นการประเมิน พร้อมทั้งมี การสื่อสาร และประชาสัมพันธ์อย่างต่อเนื่อง</w:t>
      </w:r>
    </w:p>
    <w:p w14:paraId="57B64DD9" w14:textId="3DD6C62B" w:rsidR="00295A21" w:rsidRPr="00C33D36" w:rsidRDefault="00295A21" w:rsidP="00295A21">
      <w:pPr>
        <w:pStyle w:val="NormalWeb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33D36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C33D36">
        <w:rPr>
          <w:rFonts w:ascii="TH SarabunIT๙" w:hAnsi="TH SarabunIT๙" w:cs="TH SarabunIT๙"/>
          <w:b/>
          <w:bCs/>
          <w:sz w:val="32"/>
          <w:szCs w:val="32"/>
          <w:cs/>
        </w:rPr>
        <w:t>) แบบวัดการรับรู้ของผู้มีส่วนได้ส่วนเสียภายนอก (</w:t>
      </w:r>
      <w:r w:rsidRPr="00C33D36">
        <w:rPr>
          <w:rFonts w:ascii="TH SarabunIT๙" w:hAnsi="TH SarabunIT๙" w:cs="TH SarabunIT๙"/>
          <w:b/>
          <w:bCs/>
          <w:sz w:val="32"/>
          <w:szCs w:val="32"/>
        </w:rPr>
        <w:t>External Integrity and Transparency Assessment</w:t>
      </w:r>
      <w:r w:rsidRPr="00C33D3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: </w:t>
      </w:r>
      <w:r w:rsidRPr="00C33D36">
        <w:rPr>
          <w:rFonts w:ascii="TH SarabunIT๙" w:hAnsi="TH SarabunIT๙" w:cs="TH SarabunIT๙"/>
          <w:b/>
          <w:bCs/>
          <w:sz w:val="32"/>
          <w:szCs w:val="32"/>
        </w:rPr>
        <w:t>EIT</w:t>
      </w:r>
      <w:r w:rsidRPr="00C33D36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10E19EFB" w14:textId="516B7116" w:rsidR="008C20DB" w:rsidRPr="008C20DB" w:rsidRDefault="00295A21" w:rsidP="008C20DB">
      <w:pPr>
        <w:pStyle w:val="NormalWeb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C33D36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C33D36">
        <w:rPr>
          <w:rFonts w:ascii="TH SarabunIT๙" w:hAnsi="TH SarabunIT๙" w:cs="TH SarabunIT๙"/>
          <w:sz w:val="32"/>
          <w:szCs w:val="32"/>
          <w:cs/>
        </w:rPr>
        <w:t xml:space="preserve">    - </w:t>
      </w:r>
      <w:r w:rsidR="008C20DB" w:rsidRPr="008C20DB">
        <w:rPr>
          <w:rFonts w:ascii="TH SarabunIT๙" w:hAnsi="TH SarabunIT๙" w:cs="TH SarabunIT๙"/>
          <w:sz w:val="32"/>
          <w:szCs w:val="32"/>
          <w:cs/>
        </w:rPr>
        <w:t>ให้</w:t>
      </w:r>
      <w:r w:rsidR="008C20DB">
        <w:rPr>
          <w:rFonts w:ascii="TH SarabunIT๙" w:hAnsi="TH SarabunIT๙" w:cs="TH SarabunIT๙" w:hint="cs"/>
          <w:sz w:val="32"/>
          <w:szCs w:val="32"/>
          <w:cs/>
        </w:rPr>
        <w:t>ข้าราชการตำรวจ</w:t>
      </w:r>
      <w:r w:rsidR="008C20DB" w:rsidRPr="008C20DB">
        <w:rPr>
          <w:rFonts w:ascii="TH SarabunIT๙" w:hAnsi="TH SarabunIT๙" w:cs="TH SarabunIT๙"/>
          <w:sz w:val="32"/>
          <w:szCs w:val="32"/>
          <w:cs/>
        </w:rPr>
        <w:t>ประชาสัมพันธ์เกี่ยวกับการประเมินคุณธรรมและความโปร่งใส ในการ ดำเนินงานของหน่วยงานภาครัฐ (</w:t>
      </w:r>
      <w:r w:rsidR="008C20DB" w:rsidRPr="008C20DB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="008C20DB" w:rsidRPr="008C20DB">
        <w:rPr>
          <w:rFonts w:ascii="TH SarabunIT๙" w:hAnsi="TH SarabunIT๙" w:cs="TH SarabunIT๙"/>
          <w:sz w:val="32"/>
          <w:szCs w:val="32"/>
          <w:cs/>
        </w:rPr>
        <w:t>ของ สถานีตำรวจ</w:t>
      </w:r>
      <w:r w:rsidR="008C20DB">
        <w:rPr>
          <w:rFonts w:ascii="TH SarabunIT๙" w:hAnsi="TH SarabunIT๙" w:cs="TH SarabunIT๙" w:hint="cs"/>
          <w:sz w:val="32"/>
          <w:szCs w:val="32"/>
          <w:cs/>
        </w:rPr>
        <w:t>ภูธรเสม็ด</w:t>
      </w:r>
      <w:r w:rsidR="008C20DB" w:rsidRPr="008C20DB">
        <w:rPr>
          <w:rFonts w:ascii="TH SarabunIT๙" w:hAnsi="TH SarabunIT๙" w:cs="TH SarabunIT๙"/>
          <w:sz w:val="32"/>
          <w:szCs w:val="32"/>
          <w:cs/>
        </w:rPr>
        <w:t xml:space="preserve"> ให้แก่ประชาชนผู้มาใช้บริการประจำจุดประชาสัมพันธ์ ให้คำแนะนำและขอความร่วมมือในการทำแบบวัดการรับรู้ของผู้มีส่วนได้ ส่วนเสียภายนอก (</w:t>
      </w:r>
      <w:r w:rsidR="008C20DB" w:rsidRPr="008C20DB">
        <w:rPr>
          <w:rFonts w:ascii="TH SarabunIT๙" w:hAnsi="TH SarabunIT๙" w:cs="TH SarabunIT๙"/>
          <w:sz w:val="32"/>
          <w:szCs w:val="32"/>
        </w:rPr>
        <w:t>EIT)</w:t>
      </w:r>
    </w:p>
    <w:p w14:paraId="22B5E370" w14:textId="095ABE1C" w:rsidR="00295A21" w:rsidRDefault="008C20DB" w:rsidP="00BF4678">
      <w:pPr>
        <w:pStyle w:val="NormalWeb"/>
        <w:spacing w:before="0" w:beforeAutospacing="0" w:after="0" w:afterAutospacing="0"/>
        <w:ind w:firstLine="90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C20DB"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C20DB">
        <w:rPr>
          <w:rFonts w:ascii="TH SarabunIT๙" w:hAnsi="TH SarabunIT๙" w:cs="TH SarabunIT๙"/>
          <w:sz w:val="32"/>
          <w:szCs w:val="32"/>
          <w:cs/>
        </w:rPr>
        <w:t>ผู้มีส่วนได้ส่วนเสียภายนอก (</w:t>
      </w:r>
      <w:r w:rsidRPr="008C20DB">
        <w:rPr>
          <w:rFonts w:ascii="TH SarabunIT๙" w:hAnsi="TH SarabunIT๙" w:cs="TH SarabunIT๙"/>
          <w:sz w:val="32"/>
          <w:szCs w:val="32"/>
        </w:rPr>
        <w:t>EIT(</w:t>
      </w:r>
      <w:r w:rsidRPr="008C20DB">
        <w:rPr>
          <w:rFonts w:ascii="TH SarabunIT๙" w:hAnsi="TH SarabunIT๙" w:cs="TH SarabunIT๙"/>
          <w:sz w:val="32"/>
          <w:szCs w:val="32"/>
          <w:cs/>
        </w:rPr>
        <w:t>๑)) ผู้รับริการเข้าตอบด้วยตนเองโดย โดยผู้ดูแล ระบบเผยแพร่และประชาสัมพันธ์ช่องทาง การตอบแบบวัดการรับรู้ของผู้มีส่วนได้ส่วนเสีย</w:t>
      </w:r>
      <w:r w:rsidR="00D2730C" w:rsidRPr="00D2730C">
        <w:rPr>
          <w:rFonts w:ascii="TH SarabunIT๙" w:hAnsi="TH SarabunIT๙" w:cs="TH SarabunIT๙"/>
          <w:sz w:val="32"/>
          <w:szCs w:val="32"/>
          <w:cs/>
        </w:rPr>
        <w:t>ภายนอก (</w:t>
      </w:r>
      <w:r w:rsidR="00D2730C" w:rsidRPr="00D2730C">
        <w:rPr>
          <w:rFonts w:ascii="TH SarabunIT๙" w:hAnsi="TH SarabunIT๙" w:cs="TH SarabunIT๙"/>
          <w:sz w:val="32"/>
          <w:szCs w:val="32"/>
        </w:rPr>
        <w:t xml:space="preserve">ET) </w:t>
      </w:r>
      <w:r w:rsidR="00D2730C" w:rsidRPr="00D2730C">
        <w:rPr>
          <w:rFonts w:ascii="TH SarabunIT๙" w:hAnsi="TH SarabunIT๙" w:cs="TH SarabunIT๙"/>
          <w:sz w:val="32"/>
          <w:szCs w:val="32"/>
          <w:cs/>
        </w:rPr>
        <w:t>โดยคำนึงถึงความสะดวกของผู้รับบริการในการเข้าถึงช่องทางการตอบ ให้ ครบตามจำนวนขั้นต่ำและเกณฑ์ที่กำหนดซึ่งสถานีตำรวจภูธร</w:t>
      </w:r>
      <w:r w:rsidR="00D2730C">
        <w:rPr>
          <w:rFonts w:ascii="TH SarabunIT๙" w:hAnsi="TH SarabunIT๙" w:cs="TH SarabunIT๙" w:hint="cs"/>
          <w:sz w:val="32"/>
          <w:szCs w:val="32"/>
          <w:cs/>
        </w:rPr>
        <w:t>เสม็ด</w:t>
      </w:r>
      <w:r w:rsidR="00D2730C" w:rsidRPr="00D2730C">
        <w:rPr>
          <w:rFonts w:ascii="TH SarabunIT๙" w:hAnsi="TH SarabunIT๙" w:cs="TH SarabunIT๙"/>
          <w:sz w:val="32"/>
          <w:szCs w:val="32"/>
          <w:cs/>
        </w:rPr>
        <w:t xml:space="preserve"> เป็นสถานีตำรวจ ระดับใหญ่ กำหนดจำนวนต้องไม่น้อยกว่า ๓๐๐ คน/สถานี โดยแบ่งสัดส่วน ดังนี้</w:t>
      </w:r>
    </w:p>
    <w:p w14:paraId="7F52AA68" w14:textId="24E051E5" w:rsidR="00BF4678" w:rsidRPr="00BF4678" w:rsidRDefault="00BF4678" w:rsidP="00BF4678">
      <w:pPr>
        <w:pStyle w:val="NormalWeb"/>
        <w:spacing w:before="0" w:beforeAutospacing="0" w:after="0" w:afterAutospacing="0"/>
        <w:ind w:firstLine="90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Pr="00BF4678">
        <w:rPr>
          <w:rFonts w:ascii="TH SarabunIT๙" w:hAnsi="TH SarabunIT๙" w:cs="TH SarabunIT๙"/>
          <w:sz w:val="32"/>
          <w:szCs w:val="32"/>
          <w:cs/>
        </w:rPr>
        <w:t>งานอำนวยการ/ธุรการ ไม่น้อยกว่า ๑๕ คน</w:t>
      </w:r>
    </w:p>
    <w:p w14:paraId="09E25BDD" w14:textId="77777777" w:rsidR="00BF4678" w:rsidRPr="00BF4678" w:rsidRDefault="00BF4678" w:rsidP="00BF4678">
      <w:pPr>
        <w:pStyle w:val="NormalWeb"/>
        <w:spacing w:before="0" w:beforeAutospacing="0" w:after="0" w:afterAutospacing="0"/>
        <w:ind w:firstLine="907"/>
        <w:jc w:val="thaiDistribute"/>
        <w:rPr>
          <w:rFonts w:ascii="TH SarabunIT๙" w:hAnsi="TH SarabunIT๙" w:cs="TH SarabunIT๙"/>
          <w:sz w:val="32"/>
          <w:szCs w:val="32"/>
        </w:rPr>
      </w:pPr>
      <w:r w:rsidRPr="00BF4678">
        <w:rPr>
          <w:rFonts w:ascii="TH SarabunIT๙" w:hAnsi="TH SarabunIT๙" w:cs="TH SarabunIT๙"/>
          <w:sz w:val="32"/>
          <w:szCs w:val="32"/>
          <w:cs/>
        </w:rPr>
        <w:t>๒. งานป้องกันปราบปราม ไม่น้อยกว่า ๑๒๐ คน</w:t>
      </w:r>
    </w:p>
    <w:p w14:paraId="0DDFBD74" w14:textId="77777777" w:rsidR="00BF4678" w:rsidRPr="00BF4678" w:rsidRDefault="00BF4678" w:rsidP="00BF4678">
      <w:pPr>
        <w:pStyle w:val="NormalWeb"/>
        <w:spacing w:before="0" w:beforeAutospacing="0" w:after="0" w:afterAutospacing="0"/>
        <w:ind w:firstLine="907"/>
        <w:jc w:val="thaiDistribute"/>
        <w:rPr>
          <w:rFonts w:ascii="TH SarabunIT๙" w:hAnsi="TH SarabunIT๙" w:cs="TH SarabunIT๙"/>
          <w:sz w:val="32"/>
          <w:szCs w:val="32"/>
        </w:rPr>
      </w:pPr>
      <w:r w:rsidRPr="00BF4678">
        <w:rPr>
          <w:rFonts w:ascii="TH SarabunIT๙" w:hAnsi="TH SarabunIT๙" w:cs="TH SarabunIT๙"/>
          <w:sz w:val="32"/>
          <w:szCs w:val="32"/>
          <w:cs/>
        </w:rPr>
        <w:t>๓. งานจราจร ไม่น้อยกว่า ๖๐ คน</w:t>
      </w:r>
    </w:p>
    <w:p w14:paraId="37D8B01C" w14:textId="08BF004E" w:rsidR="00BF4678" w:rsidRDefault="00BF4678" w:rsidP="00BF4678">
      <w:pPr>
        <w:pStyle w:val="NormalWeb"/>
        <w:numPr>
          <w:ilvl w:val="0"/>
          <w:numId w:val="11"/>
        </w:numPr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BF4678">
        <w:rPr>
          <w:rFonts w:ascii="TH SarabunIT๙" w:hAnsi="TH SarabunIT๙" w:cs="TH SarabunIT๙"/>
          <w:sz w:val="32"/>
          <w:szCs w:val="32"/>
          <w:cs/>
        </w:rPr>
        <w:t>งานสืบสวนและงานสอบสวน ไม่น้อยกว่า ๑๐๕ คน</w:t>
      </w:r>
    </w:p>
    <w:p w14:paraId="14906BBA" w14:textId="77777777" w:rsidR="00BF4678" w:rsidRDefault="00BF4678" w:rsidP="00BF4678">
      <w:pPr>
        <w:pStyle w:val="NormalWeb"/>
        <w:spacing w:before="0" w:beforeAutospacing="0" w:after="0" w:afterAutospacing="0"/>
        <w:ind w:firstLine="90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A17F49" w14:textId="77777777" w:rsidR="00BF4678" w:rsidRDefault="00BF4678" w:rsidP="00BF4678">
      <w:pPr>
        <w:pStyle w:val="NormalWeb"/>
        <w:numPr>
          <w:ilvl w:val="0"/>
          <w:numId w:val="10"/>
        </w:numPr>
        <w:tabs>
          <w:tab w:val="left" w:pos="1080"/>
        </w:tabs>
        <w:spacing w:before="0" w:beforeAutospacing="0" w:after="0" w:afterAutospacing="0"/>
        <w:ind w:left="0" w:firstLine="900"/>
        <w:jc w:val="thaiDistribute"/>
        <w:rPr>
          <w:rFonts w:ascii="TH SarabunIT๙" w:hAnsi="TH SarabunIT๙" w:cs="TH SarabunIT๙"/>
          <w:sz w:val="32"/>
          <w:szCs w:val="32"/>
        </w:rPr>
      </w:pPr>
      <w:r w:rsidRPr="00BF4678">
        <w:rPr>
          <w:rFonts w:ascii="TH SarabunIT๙" w:hAnsi="TH SarabunIT๙" w:cs="TH SarabunIT๙"/>
          <w:sz w:val="32"/>
          <w:szCs w:val="32"/>
          <w:cs/>
        </w:rPr>
        <w:lastRenderedPageBreak/>
        <w:t>ผู้มีส่วนได้ส่วนเสียภายนอก (</w:t>
      </w:r>
      <w:r w:rsidRPr="00BF4678">
        <w:rPr>
          <w:rFonts w:ascii="TH SarabunIT๙" w:hAnsi="TH SarabunIT๙" w:cs="TH SarabunIT๙"/>
          <w:sz w:val="32"/>
          <w:szCs w:val="32"/>
        </w:rPr>
        <w:t>EIT (</w:t>
      </w:r>
      <w:r w:rsidRPr="00BF4678">
        <w:rPr>
          <w:rFonts w:ascii="TH SarabunIT๙" w:hAnsi="TH SarabunIT๙" w:cs="TH SarabunIT๙"/>
          <w:sz w:val="32"/>
          <w:szCs w:val="32"/>
          <w:cs/>
        </w:rPr>
        <w:t>๒)) หน่วยประเมินดำเนินการวิเคราะห์ คัดเลือกเก็บข้อมูล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BF4678">
        <w:rPr>
          <w:rFonts w:ascii="TH SarabunIT๙" w:hAnsi="TH SarabunIT๙" w:cs="TH SarabunIT๙"/>
          <w:sz w:val="32"/>
          <w:szCs w:val="32"/>
          <w:cs/>
        </w:rPr>
        <w:t xml:space="preserve">ผู้มีส่วนได้ส่วนเสียภายนอก จากข้อมูลที่หน่วยงานนำเข้าในระบบ </w:t>
      </w:r>
      <w:r w:rsidRPr="00BF4678">
        <w:rPr>
          <w:rFonts w:ascii="TH SarabunIT๙" w:hAnsi="TH SarabunIT๙" w:cs="TH SarabunIT๙"/>
          <w:sz w:val="32"/>
          <w:szCs w:val="32"/>
        </w:rPr>
        <w:t xml:space="preserve">ITAP </w:t>
      </w:r>
      <w:r w:rsidRPr="00BF4678">
        <w:rPr>
          <w:rFonts w:ascii="TH SarabunIT๙" w:hAnsi="TH SarabunIT๙" w:cs="TH SarabunIT๙"/>
          <w:sz w:val="32"/>
          <w:szCs w:val="32"/>
          <w:cs/>
        </w:rPr>
        <w:t xml:space="preserve">โดยคำนึงถึง ถึงข้อมูลที่มีคุณภาพ ครอบคลุมกลุ่มเป้าหมายเป็นไปตามหลักวิชาการ และมาตรฐานตาม เกณฑ์ที่กำหนดในคู่มือโดยจะประเมิน วิเคราะห์พื้นที่ และสุ่มจัดเก็บข้อมูลบุคคลหรือนิติบุคคล ที่เคยติดต่อรับบริการมอบหมายให้เจ้าหน้าที่ </w:t>
      </w:r>
      <w:r w:rsidRPr="00BF4678">
        <w:rPr>
          <w:rFonts w:ascii="TH SarabunIT๙" w:hAnsi="TH SarabunIT๙" w:cs="TH SarabunIT๙"/>
          <w:sz w:val="32"/>
          <w:szCs w:val="32"/>
        </w:rPr>
        <w:t xml:space="preserve">admin </w:t>
      </w:r>
      <w:r w:rsidRPr="00BF4678">
        <w:rPr>
          <w:rFonts w:ascii="TH SarabunIT๙" w:hAnsi="TH SarabunIT๙" w:cs="TH SarabunIT๙"/>
          <w:sz w:val="32"/>
          <w:szCs w:val="32"/>
          <w:cs/>
        </w:rPr>
        <w:t>ป้อนข้อมูลรายชื่อผู้มีส่วนได้ส่วนเสีย ภายนอกให้ครบถ้วน จำนวนไม่น้อยกว่า ๒๐ รายชื่อกรอกในระบบ ตามแบบที่ ปปช.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F4678">
        <w:rPr>
          <w:rFonts w:ascii="TH SarabunIT๙" w:hAnsi="TH SarabunIT๙" w:cs="TH SarabunIT๙"/>
          <w:sz w:val="32"/>
          <w:szCs w:val="32"/>
          <w:cs/>
        </w:rPr>
        <w:t>กำหนด</w:t>
      </w:r>
    </w:p>
    <w:p w14:paraId="1593E3AD" w14:textId="77777777" w:rsidR="00BF4678" w:rsidRDefault="00BF4678" w:rsidP="00BF4678">
      <w:pPr>
        <w:pStyle w:val="NormalWeb"/>
        <w:tabs>
          <w:tab w:val="left" w:pos="1080"/>
        </w:tabs>
        <w:spacing w:before="0" w:beforeAutospacing="0" w:after="0" w:afterAutospacing="0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9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F4678">
        <w:rPr>
          <w:rFonts w:ascii="TH SarabunIT๙" w:hAnsi="TH SarabunIT๙" w:cs="TH SarabunIT๙"/>
          <w:sz w:val="32"/>
          <w:szCs w:val="32"/>
          <w:cs/>
        </w:rPr>
        <w:t>พัฒนาและยกระดับการให้บริการ จัดเจ้าหน้าที่ ณ จุดประชาสัมพันธ์ เผยแพร่ ขั้นตอน คู่มือการปฏิบัติงาน</w:t>
      </w:r>
    </w:p>
    <w:p w14:paraId="1F6551CD" w14:textId="77777777" w:rsidR="00A01F96" w:rsidRDefault="00BF4678" w:rsidP="00BF4678">
      <w:pPr>
        <w:pStyle w:val="NormalWeb"/>
        <w:tabs>
          <w:tab w:val="left" w:pos="1080"/>
        </w:tabs>
        <w:spacing w:before="0" w:beforeAutospacing="0" w:after="0" w:afterAutospacing="0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9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F4678">
        <w:rPr>
          <w:rFonts w:ascii="TH SarabunIT๙" w:hAnsi="TH SarabunIT๙" w:cs="TH SarabunIT๙"/>
          <w:sz w:val="32"/>
          <w:szCs w:val="32"/>
          <w:cs/>
        </w:rPr>
        <w:t xml:space="preserve">มอบหมายผู้รับผิดชอบ เผยแพร่ สื่อสารประชาสัมพันธ์ ข้อมูลผลการดำเนินงาน และ กิจกรรมต่าง ๆ ที่สถานีตำรวจดำเนินการร่วมกับประชาชน ชุมชน ในพื้นที่อย่างต่อเนื่อง และเผยแพร่ ผ่าน </w:t>
      </w:r>
      <w:r w:rsidRPr="00BF4678">
        <w:rPr>
          <w:rFonts w:ascii="TH SarabunIT๙" w:hAnsi="TH SarabunIT๙" w:cs="TH SarabunIT๙"/>
          <w:sz w:val="32"/>
          <w:szCs w:val="32"/>
        </w:rPr>
        <w:t xml:space="preserve">Website </w:t>
      </w:r>
      <w:r w:rsidRPr="00BF4678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BF4678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BF4678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>
        <w:rPr>
          <w:rFonts w:ascii="TH SarabunIT๙" w:hAnsi="TH SarabunIT๙" w:cs="TH SarabunIT๙" w:hint="cs"/>
          <w:sz w:val="32"/>
          <w:szCs w:val="32"/>
          <w:cs/>
        </w:rPr>
        <w:t>ภูธรเสม็ด</w:t>
      </w:r>
    </w:p>
    <w:p w14:paraId="1848E4CD" w14:textId="2B3DB102" w:rsidR="00BF4678" w:rsidRDefault="00A01F96" w:rsidP="00BF4678">
      <w:pPr>
        <w:pStyle w:val="NormalWeb"/>
        <w:tabs>
          <w:tab w:val="left" w:pos="1080"/>
        </w:tabs>
        <w:spacing w:before="0" w:beforeAutospacing="0" w:after="0" w:afterAutospacing="0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9F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F4678" w:rsidRPr="00BF4678">
        <w:rPr>
          <w:rFonts w:ascii="TH SarabunIT๙" w:hAnsi="TH SarabunIT๙" w:cs="TH SarabunIT๙"/>
          <w:sz w:val="32"/>
          <w:szCs w:val="32"/>
          <w:cs/>
        </w:rPr>
        <w:t xml:space="preserve">มอบหมายผู้รับผิดชอบ เผยแพร่ </w:t>
      </w:r>
      <w:r w:rsidR="00BF4678" w:rsidRPr="00BF4678">
        <w:rPr>
          <w:rFonts w:ascii="TH SarabunIT๙" w:hAnsi="TH SarabunIT๙" w:cs="TH SarabunIT๙"/>
          <w:sz w:val="32"/>
          <w:szCs w:val="32"/>
        </w:rPr>
        <w:t xml:space="preserve">QR Code </w:t>
      </w:r>
      <w:r w:rsidR="00BF4678" w:rsidRPr="00BF4678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="00BF4678" w:rsidRPr="00BF4678">
        <w:rPr>
          <w:rFonts w:ascii="TH SarabunIT๙" w:hAnsi="TH SarabunIT๙" w:cs="TH SarabunIT๙"/>
          <w:sz w:val="32"/>
          <w:szCs w:val="32"/>
        </w:rPr>
        <w:t xml:space="preserve">URL </w:t>
      </w:r>
      <w:r w:rsidR="00BF4678" w:rsidRPr="00BF4678">
        <w:rPr>
          <w:rFonts w:ascii="TH SarabunIT๙" w:hAnsi="TH SarabunIT๙" w:cs="TH SarabunIT๙"/>
          <w:sz w:val="32"/>
          <w:szCs w:val="32"/>
          <w:cs/>
        </w:rPr>
        <w:t>ช่องทางการเข้าตอบแบบวัดการรับรู้ ของผู้มีส่วนได้ส่วนเสียภายนอก (</w:t>
      </w:r>
      <w:r w:rsidR="00BF4678" w:rsidRPr="00BF4678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="00BF4678" w:rsidRPr="00BF4678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>
        <w:rPr>
          <w:rFonts w:ascii="TH SarabunIT๙" w:hAnsi="TH SarabunIT๙" w:cs="TH SarabunIT๙" w:hint="cs"/>
          <w:sz w:val="32"/>
          <w:szCs w:val="32"/>
          <w:cs/>
        </w:rPr>
        <w:t>ภูธรเสม็ด</w:t>
      </w:r>
    </w:p>
    <w:p w14:paraId="361D8834" w14:textId="77777777" w:rsidR="00784EA8" w:rsidRDefault="00784EA8" w:rsidP="00295A21">
      <w:pPr>
        <w:pStyle w:val="NormalWeb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</w:p>
    <w:p w14:paraId="36E30094" w14:textId="5A1A1827" w:rsidR="00295A21" w:rsidRDefault="00295A21" w:rsidP="00295A21">
      <w:pPr>
        <w:pStyle w:val="NormalWeb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C33D36">
        <w:rPr>
          <w:rFonts w:ascii="TH SarabunIT๙" w:hAnsi="TH SarabunIT๙" w:cs="TH SarabunIT๙"/>
          <w:b/>
          <w:bCs/>
          <w:spacing w:val="-4"/>
          <w:sz w:val="32"/>
          <w:szCs w:val="32"/>
        </w:rPr>
        <w:t>3</w:t>
      </w:r>
      <w:r w:rsidRPr="00C33D36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) การเปิดเผยข้อมูลสาธารณะ (</w:t>
      </w:r>
      <w:r w:rsidRPr="00C33D36">
        <w:rPr>
          <w:rFonts w:ascii="TH SarabunIT๙" w:hAnsi="TH SarabunIT๙" w:cs="TH SarabunIT๙"/>
          <w:b/>
          <w:bCs/>
          <w:spacing w:val="-4"/>
          <w:sz w:val="32"/>
          <w:szCs w:val="32"/>
        </w:rPr>
        <w:t>Open Data Integrity and Transparency Assessment</w:t>
      </w:r>
      <w:r w:rsidRPr="00C33D36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: </w:t>
      </w:r>
      <w:r w:rsidRPr="00C33D36">
        <w:rPr>
          <w:rFonts w:ascii="TH SarabunIT๙" w:hAnsi="TH SarabunIT๙" w:cs="TH SarabunIT๙"/>
          <w:b/>
          <w:bCs/>
          <w:spacing w:val="-4"/>
          <w:sz w:val="32"/>
          <w:szCs w:val="32"/>
        </w:rPr>
        <w:t>OIT</w:t>
      </w:r>
      <w:r w:rsidRPr="00C33D36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)</w:t>
      </w:r>
    </w:p>
    <w:p w14:paraId="3EBD80D0" w14:textId="61BAF914" w:rsidR="00AE1CB1" w:rsidRPr="00AE1CB1" w:rsidRDefault="00AE1CB1" w:rsidP="00AE1CB1">
      <w:pPr>
        <w:pStyle w:val="NormalWeb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  - ดำเนินการ</w:t>
      </w:r>
      <w:r w:rsidRPr="00AE1CB1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จัดทำข้อมูลสาธารณะตามคู่มือการประเมินและแบบฟอร์มที่กำหนดพร้อมทั้งเปิดเผยข้อมูล ลงในเว็บไซต์ของสถานีตำรวจ และศึกษาการเข้าใช้งานระบบ </w:t>
      </w:r>
      <w:r w:rsidRPr="00AE1CB1">
        <w:rPr>
          <w:rFonts w:ascii="TH SarabunIT๙" w:hAnsi="TH SarabunIT๙" w:cs="TH SarabunIT๙"/>
          <w:spacing w:val="-4"/>
          <w:sz w:val="32"/>
          <w:szCs w:val="32"/>
        </w:rPr>
        <w:t xml:space="preserve">ITAP </w:t>
      </w:r>
      <w:r w:rsidRPr="00AE1CB1">
        <w:rPr>
          <w:rFonts w:ascii="TH SarabunIT๙" w:hAnsi="TH SarabunIT๙" w:cs="TH SarabunIT๙"/>
          <w:spacing w:val="-4"/>
          <w:sz w:val="32"/>
          <w:szCs w:val="32"/>
          <w:cs/>
        </w:rPr>
        <w:t>พร้อมบันทึกข้อมูลลงใน ระบบ สาธารณะ (</w:t>
      </w:r>
      <w:r w:rsidRPr="00AE1CB1">
        <w:rPr>
          <w:rFonts w:ascii="TH SarabunIT๙" w:hAnsi="TH SarabunIT๙" w:cs="TH SarabunIT๙"/>
          <w:spacing w:val="-4"/>
          <w:sz w:val="32"/>
          <w:szCs w:val="32"/>
        </w:rPr>
        <w:t xml:space="preserve">OIT) </w:t>
      </w:r>
      <w:r w:rsidRPr="00AE1CB1">
        <w:rPr>
          <w:rFonts w:ascii="TH SarabunIT๙" w:hAnsi="TH SarabunIT๙" w:cs="TH SarabunIT๙"/>
          <w:spacing w:val="-4"/>
          <w:sz w:val="32"/>
          <w:szCs w:val="32"/>
          <w:cs/>
        </w:rPr>
        <w:t>เพื่อให้ประชาชนสามารถเข้าถึงได้ผ่านหน้าเว็บไซต์หลักของสถานี</w:t>
      </w:r>
      <w:r w:rsidR="00157479">
        <w:rPr>
          <w:rFonts w:ascii="TH SarabunIT๙" w:hAnsi="TH SarabunIT๙" w:cs="TH SarabunIT๙" w:hint="cs"/>
          <w:spacing w:val="-4"/>
          <w:sz w:val="32"/>
          <w:szCs w:val="32"/>
          <w:cs/>
        </w:rPr>
        <w:t>ตำ</w:t>
      </w:r>
      <w:r w:rsidRPr="00AE1CB1">
        <w:rPr>
          <w:rFonts w:ascii="TH SarabunIT๙" w:hAnsi="TH SarabunIT๙" w:cs="TH SarabunIT๙"/>
          <w:spacing w:val="-4"/>
          <w:sz w:val="32"/>
          <w:szCs w:val="32"/>
          <w:cs/>
        </w:rPr>
        <w:t>รวจ</w:t>
      </w:r>
      <w:r w:rsidR="00157479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ภูธรเสม็ด </w:t>
      </w:r>
      <w:r w:rsidRPr="00AE1CB1">
        <w:rPr>
          <w:rFonts w:ascii="TH SarabunIT๙" w:hAnsi="TH SarabunIT๙" w:cs="TH SarabunIT๙"/>
          <w:spacing w:val="-4"/>
          <w:sz w:val="32"/>
          <w:szCs w:val="32"/>
          <w:cs/>
        </w:rPr>
        <w:t>อย่างต่อเนื่อง</w:t>
      </w:r>
    </w:p>
    <w:p w14:paraId="13D77DB0" w14:textId="45CB90D5" w:rsidR="009B06F6" w:rsidRPr="008C20DB" w:rsidRDefault="00295A21" w:rsidP="008C20DB">
      <w:pPr>
        <w:pStyle w:val="NormalWeb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C20DB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8C20D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sectPr w:rsidR="009B06F6" w:rsidRPr="008C20DB" w:rsidSect="00BF4678">
      <w:pgSz w:w="11906" w:h="16838" w:code="9"/>
      <w:pgMar w:top="99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3C4E1" w14:textId="77777777" w:rsidR="002B4430" w:rsidRDefault="002B4430" w:rsidP="00FA7699">
      <w:pPr>
        <w:spacing w:after="0" w:line="240" w:lineRule="auto"/>
      </w:pPr>
      <w:r>
        <w:separator/>
      </w:r>
    </w:p>
  </w:endnote>
  <w:endnote w:type="continuationSeparator" w:id="0">
    <w:p w14:paraId="1F8ECE93" w14:textId="77777777" w:rsidR="002B4430" w:rsidRDefault="002B4430" w:rsidP="00FA7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BDD32" w14:textId="77777777" w:rsidR="002B4430" w:rsidRDefault="002B4430" w:rsidP="00FA7699">
      <w:pPr>
        <w:spacing w:after="0" w:line="240" w:lineRule="auto"/>
      </w:pPr>
      <w:r>
        <w:separator/>
      </w:r>
    </w:p>
  </w:footnote>
  <w:footnote w:type="continuationSeparator" w:id="0">
    <w:p w14:paraId="74A74A72" w14:textId="77777777" w:rsidR="002B4430" w:rsidRDefault="002B4430" w:rsidP="00FA76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7389C"/>
    <w:multiLevelType w:val="hybridMultilevel"/>
    <w:tmpl w:val="FC5A8DEE"/>
    <w:lvl w:ilvl="0" w:tplc="739487FA">
      <w:start w:val="1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A528D"/>
    <w:multiLevelType w:val="hybridMultilevel"/>
    <w:tmpl w:val="F8B4CCC8"/>
    <w:lvl w:ilvl="0" w:tplc="D214EFB8">
      <w:start w:val="4"/>
      <w:numFmt w:val="thaiNumbers"/>
      <w:lvlText w:val="%1"/>
      <w:lvlJc w:val="left"/>
      <w:pPr>
        <w:ind w:left="12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7" w:hanging="360"/>
      </w:pPr>
    </w:lvl>
    <w:lvl w:ilvl="2" w:tplc="0409001B" w:tentative="1">
      <w:start w:val="1"/>
      <w:numFmt w:val="lowerRoman"/>
      <w:lvlText w:val="%3."/>
      <w:lvlJc w:val="right"/>
      <w:pPr>
        <w:ind w:left="2707" w:hanging="180"/>
      </w:pPr>
    </w:lvl>
    <w:lvl w:ilvl="3" w:tplc="0409000F" w:tentative="1">
      <w:start w:val="1"/>
      <w:numFmt w:val="decimal"/>
      <w:lvlText w:val="%4."/>
      <w:lvlJc w:val="left"/>
      <w:pPr>
        <w:ind w:left="3427" w:hanging="360"/>
      </w:pPr>
    </w:lvl>
    <w:lvl w:ilvl="4" w:tplc="04090019" w:tentative="1">
      <w:start w:val="1"/>
      <w:numFmt w:val="lowerLetter"/>
      <w:lvlText w:val="%5."/>
      <w:lvlJc w:val="left"/>
      <w:pPr>
        <w:ind w:left="4147" w:hanging="360"/>
      </w:pPr>
    </w:lvl>
    <w:lvl w:ilvl="5" w:tplc="0409001B" w:tentative="1">
      <w:start w:val="1"/>
      <w:numFmt w:val="lowerRoman"/>
      <w:lvlText w:val="%6."/>
      <w:lvlJc w:val="right"/>
      <w:pPr>
        <w:ind w:left="4867" w:hanging="180"/>
      </w:pPr>
    </w:lvl>
    <w:lvl w:ilvl="6" w:tplc="0409000F" w:tentative="1">
      <w:start w:val="1"/>
      <w:numFmt w:val="decimal"/>
      <w:lvlText w:val="%7."/>
      <w:lvlJc w:val="left"/>
      <w:pPr>
        <w:ind w:left="5587" w:hanging="360"/>
      </w:pPr>
    </w:lvl>
    <w:lvl w:ilvl="7" w:tplc="04090019" w:tentative="1">
      <w:start w:val="1"/>
      <w:numFmt w:val="lowerLetter"/>
      <w:lvlText w:val="%8."/>
      <w:lvlJc w:val="left"/>
      <w:pPr>
        <w:ind w:left="6307" w:hanging="360"/>
      </w:pPr>
    </w:lvl>
    <w:lvl w:ilvl="8" w:tplc="040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" w15:restartNumberingAfterBreak="0">
    <w:nsid w:val="219A3D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24934BDA"/>
    <w:multiLevelType w:val="hybridMultilevel"/>
    <w:tmpl w:val="206AF7D2"/>
    <w:lvl w:ilvl="0" w:tplc="339EC124">
      <w:start w:val="3"/>
      <w:numFmt w:val="bullet"/>
      <w:lvlText w:val="-"/>
      <w:lvlJc w:val="left"/>
      <w:pPr>
        <w:ind w:left="1489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4" w15:restartNumberingAfterBreak="0">
    <w:nsid w:val="3159587C"/>
    <w:multiLevelType w:val="hybridMultilevel"/>
    <w:tmpl w:val="3D3227E0"/>
    <w:lvl w:ilvl="0" w:tplc="3F981A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5CC63B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43A71E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6764FE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D1A04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0261F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5A214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F68AC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41CE4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5" w15:restartNumberingAfterBreak="0">
    <w:nsid w:val="32546B0C"/>
    <w:multiLevelType w:val="hybridMultilevel"/>
    <w:tmpl w:val="17CC60BA"/>
    <w:lvl w:ilvl="0" w:tplc="E3E6796E">
      <w:start w:val="4"/>
      <w:numFmt w:val="bullet"/>
      <w:lvlText w:val="-"/>
      <w:lvlJc w:val="left"/>
      <w:pPr>
        <w:ind w:left="1267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6" w15:restartNumberingAfterBreak="0">
    <w:nsid w:val="4F937E05"/>
    <w:multiLevelType w:val="hybridMultilevel"/>
    <w:tmpl w:val="A3AA26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4E155A"/>
    <w:multiLevelType w:val="hybridMultilevel"/>
    <w:tmpl w:val="B61AB0A8"/>
    <w:lvl w:ilvl="0" w:tplc="339EC124">
      <w:start w:val="3"/>
      <w:numFmt w:val="bullet"/>
      <w:lvlText w:val="-"/>
      <w:lvlJc w:val="left"/>
      <w:pPr>
        <w:ind w:left="216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B9821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5D736009"/>
    <w:multiLevelType w:val="hybridMultilevel"/>
    <w:tmpl w:val="40267A0C"/>
    <w:lvl w:ilvl="0" w:tplc="2B7ED118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4512D2"/>
    <w:multiLevelType w:val="hybridMultilevel"/>
    <w:tmpl w:val="3014F232"/>
    <w:lvl w:ilvl="0" w:tplc="040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 w16cid:durableId="2102483197">
    <w:abstractNumId w:val="9"/>
  </w:num>
  <w:num w:numId="2" w16cid:durableId="1538926206">
    <w:abstractNumId w:val="3"/>
  </w:num>
  <w:num w:numId="3" w16cid:durableId="749884179">
    <w:abstractNumId w:val="4"/>
  </w:num>
  <w:num w:numId="4" w16cid:durableId="1276523664">
    <w:abstractNumId w:val="0"/>
  </w:num>
  <w:num w:numId="5" w16cid:durableId="421725035">
    <w:abstractNumId w:val="2"/>
  </w:num>
  <w:num w:numId="6" w16cid:durableId="487287947">
    <w:abstractNumId w:val="10"/>
  </w:num>
  <w:num w:numId="7" w16cid:durableId="269512150">
    <w:abstractNumId w:val="6"/>
  </w:num>
  <w:num w:numId="8" w16cid:durableId="1917014441">
    <w:abstractNumId w:val="8"/>
  </w:num>
  <w:num w:numId="9" w16cid:durableId="1890724833">
    <w:abstractNumId w:val="7"/>
  </w:num>
  <w:num w:numId="10" w16cid:durableId="374041096">
    <w:abstractNumId w:val="5"/>
  </w:num>
  <w:num w:numId="11" w16cid:durableId="930551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BF1"/>
    <w:rsid w:val="00012284"/>
    <w:rsid w:val="000124A2"/>
    <w:rsid w:val="000179B2"/>
    <w:rsid w:val="00062628"/>
    <w:rsid w:val="00083510"/>
    <w:rsid w:val="000A3280"/>
    <w:rsid w:val="000C0DC8"/>
    <w:rsid w:val="000C5A9F"/>
    <w:rsid w:val="001011F3"/>
    <w:rsid w:val="001071D4"/>
    <w:rsid w:val="001159C6"/>
    <w:rsid w:val="001303FF"/>
    <w:rsid w:val="001400D2"/>
    <w:rsid w:val="00157479"/>
    <w:rsid w:val="00183B54"/>
    <w:rsid w:val="001B1303"/>
    <w:rsid w:val="0020195D"/>
    <w:rsid w:val="00205B2F"/>
    <w:rsid w:val="00254AF8"/>
    <w:rsid w:val="00257EED"/>
    <w:rsid w:val="00295A21"/>
    <w:rsid w:val="002B4430"/>
    <w:rsid w:val="002D6607"/>
    <w:rsid w:val="002E7487"/>
    <w:rsid w:val="003044FA"/>
    <w:rsid w:val="00304C31"/>
    <w:rsid w:val="003170ED"/>
    <w:rsid w:val="00322D83"/>
    <w:rsid w:val="00327377"/>
    <w:rsid w:val="003371CD"/>
    <w:rsid w:val="00371BFF"/>
    <w:rsid w:val="003A1EE4"/>
    <w:rsid w:val="003D7FBB"/>
    <w:rsid w:val="00407B09"/>
    <w:rsid w:val="00411607"/>
    <w:rsid w:val="00411E7B"/>
    <w:rsid w:val="00412353"/>
    <w:rsid w:val="00472C2A"/>
    <w:rsid w:val="004B07E7"/>
    <w:rsid w:val="004B3E74"/>
    <w:rsid w:val="004D35B5"/>
    <w:rsid w:val="004E5842"/>
    <w:rsid w:val="004F45EC"/>
    <w:rsid w:val="00504886"/>
    <w:rsid w:val="00516091"/>
    <w:rsid w:val="005379E8"/>
    <w:rsid w:val="00542FBB"/>
    <w:rsid w:val="0054550D"/>
    <w:rsid w:val="00596F5B"/>
    <w:rsid w:val="0059780D"/>
    <w:rsid w:val="005B0088"/>
    <w:rsid w:val="005D1227"/>
    <w:rsid w:val="00612C4B"/>
    <w:rsid w:val="00613AA2"/>
    <w:rsid w:val="00614C8C"/>
    <w:rsid w:val="006465F7"/>
    <w:rsid w:val="00647CB9"/>
    <w:rsid w:val="00651CE6"/>
    <w:rsid w:val="006811DB"/>
    <w:rsid w:val="00681E32"/>
    <w:rsid w:val="0068411D"/>
    <w:rsid w:val="006C18DA"/>
    <w:rsid w:val="006C1BF1"/>
    <w:rsid w:val="007408DB"/>
    <w:rsid w:val="00784EA8"/>
    <w:rsid w:val="00792EB9"/>
    <w:rsid w:val="00795A37"/>
    <w:rsid w:val="007B4B90"/>
    <w:rsid w:val="007D74EB"/>
    <w:rsid w:val="007E488E"/>
    <w:rsid w:val="007F56EB"/>
    <w:rsid w:val="008223D7"/>
    <w:rsid w:val="00830FFD"/>
    <w:rsid w:val="00832249"/>
    <w:rsid w:val="0086513C"/>
    <w:rsid w:val="008818A4"/>
    <w:rsid w:val="008834FC"/>
    <w:rsid w:val="00892FF3"/>
    <w:rsid w:val="00895078"/>
    <w:rsid w:val="008A3DDB"/>
    <w:rsid w:val="008C20DB"/>
    <w:rsid w:val="0090504D"/>
    <w:rsid w:val="009245D3"/>
    <w:rsid w:val="009333B7"/>
    <w:rsid w:val="00941DCD"/>
    <w:rsid w:val="00944938"/>
    <w:rsid w:val="00945325"/>
    <w:rsid w:val="00984CC6"/>
    <w:rsid w:val="009A2CEE"/>
    <w:rsid w:val="009A471B"/>
    <w:rsid w:val="009A58F2"/>
    <w:rsid w:val="009A694F"/>
    <w:rsid w:val="009B06F6"/>
    <w:rsid w:val="00A01F96"/>
    <w:rsid w:val="00A05675"/>
    <w:rsid w:val="00A1472E"/>
    <w:rsid w:val="00A1709F"/>
    <w:rsid w:val="00A24F22"/>
    <w:rsid w:val="00A2776D"/>
    <w:rsid w:val="00A36D5B"/>
    <w:rsid w:val="00A52034"/>
    <w:rsid w:val="00A52564"/>
    <w:rsid w:val="00A67206"/>
    <w:rsid w:val="00A67972"/>
    <w:rsid w:val="00A83A6B"/>
    <w:rsid w:val="00A86EB7"/>
    <w:rsid w:val="00A96D7A"/>
    <w:rsid w:val="00AD34E0"/>
    <w:rsid w:val="00AE1CB1"/>
    <w:rsid w:val="00B0460A"/>
    <w:rsid w:val="00B1610A"/>
    <w:rsid w:val="00B53F5B"/>
    <w:rsid w:val="00B61F42"/>
    <w:rsid w:val="00B9591B"/>
    <w:rsid w:val="00BA063A"/>
    <w:rsid w:val="00BA1C59"/>
    <w:rsid w:val="00BD4C07"/>
    <w:rsid w:val="00BD5E91"/>
    <w:rsid w:val="00BE3F70"/>
    <w:rsid w:val="00BF4678"/>
    <w:rsid w:val="00C0250C"/>
    <w:rsid w:val="00C33D36"/>
    <w:rsid w:val="00C5503B"/>
    <w:rsid w:val="00C735F1"/>
    <w:rsid w:val="00CB63D1"/>
    <w:rsid w:val="00CC793F"/>
    <w:rsid w:val="00CE6FBF"/>
    <w:rsid w:val="00D07807"/>
    <w:rsid w:val="00D20A8F"/>
    <w:rsid w:val="00D2730C"/>
    <w:rsid w:val="00D40FB3"/>
    <w:rsid w:val="00D43792"/>
    <w:rsid w:val="00D47A95"/>
    <w:rsid w:val="00D63D70"/>
    <w:rsid w:val="00D904AF"/>
    <w:rsid w:val="00D92DE9"/>
    <w:rsid w:val="00DA295C"/>
    <w:rsid w:val="00DC0031"/>
    <w:rsid w:val="00DC6E90"/>
    <w:rsid w:val="00E27746"/>
    <w:rsid w:val="00E51354"/>
    <w:rsid w:val="00E66E85"/>
    <w:rsid w:val="00E91697"/>
    <w:rsid w:val="00EA183D"/>
    <w:rsid w:val="00EA636F"/>
    <w:rsid w:val="00EB1C31"/>
    <w:rsid w:val="00EE3195"/>
    <w:rsid w:val="00F329A8"/>
    <w:rsid w:val="00F363F3"/>
    <w:rsid w:val="00F40077"/>
    <w:rsid w:val="00F62B68"/>
    <w:rsid w:val="00F76642"/>
    <w:rsid w:val="00FA079A"/>
    <w:rsid w:val="00FA7699"/>
    <w:rsid w:val="00FD46A6"/>
    <w:rsid w:val="00FE311E"/>
    <w:rsid w:val="00FF414C"/>
    <w:rsid w:val="00FF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7867EB"/>
  <w15:docId w15:val="{1A0303A9-888C-4BEB-B01D-BD9B5AD46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E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3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00 List Bull,Table Heading,Heading_custom,Footnote,En tête 1"/>
    <w:basedOn w:val="Normal"/>
    <w:link w:val="ListParagraphChar"/>
    <w:uiPriority w:val="34"/>
    <w:qFormat/>
    <w:rsid w:val="000C0D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2C4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C4B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699"/>
  </w:style>
  <w:style w:type="paragraph" w:styleId="Footer">
    <w:name w:val="footer"/>
    <w:basedOn w:val="Normal"/>
    <w:link w:val="FooterChar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699"/>
  </w:style>
  <w:style w:type="character" w:customStyle="1" w:styleId="ListParagraphChar">
    <w:name w:val="List Paragraph Char"/>
    <w:aliases w:val="00 List Bull Char,Table Heading Char,Heading_custom Char,Footnote Char,En tête 1 Char"/>
    <w:link w:val="ListParagraph"/>
    <w:uiPriority w:val="34"/>
    <w:qFormat/>
    <w:locked/>
    <w:rsid w:val="00F363F3"/>
  </w:style>
  <w:style w:type="table" w:customStyle="1" w:styleId="1">
    <w:name w:val="เส้นตาราง1"/>
    <w:basedOn w:val="TableNormal"/>
    <w:next w:val="TableGrid"/>
    <w:uiPriority w:val="59"/>
    <w:rsid w:val="00E66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04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9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E3EB6-65D2-410B-87F2-1026E5C28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560</Words>
  <Characters>3193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Supawat Sornla</dc:creator>
  <cp:lastModifiedBy>hanoiohio@hotmail.com</cp:lastModifiedBy>
  <cp:revision>16</cp:revision>
  <cp:lastPrinted>2024-02-20T10:41:00Z</cp:lastPrinted>
  <dcterms:created xsi:type="dcterms:W3CDTF">2025-02-11T08:16:00Z</dcterms:created>
  <dcterms:modified xsi:type="dcterms:W3CDTF">2026-06-23T09:10:00Z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1d49b1c0e06142ef7a386ef9660e2d02baec1ea121f1027626100d6652e5a43c</vt:lpwstr>
  </property>
</Properties>
</file>